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1B0D8" w14:textId="7487653C" w:rsidR="000B212F" w:rsidRDefault="009B2416">
      <w:r>
        <w:rPr>
          <w:noProof/>
        </w:rPr>
        <w:drawing>
          <wp:anchor distT="0" distB="0" distL="114300" distR="114300" simplePos="0" relativeHeight="251658240" behindDoc="1" locked="0" layoutInCell="1" allowOverlap="1" wp14:anchorId="0E8F2770" wp14:editId="6A3B004C">
            <wp:simplePos x="0" y="0"/>
            <wp:positionH relativeFrom="margin">
              <wp:align>center</wp:align>
            </wp:positionH>
            <wp:positionV relativeFrom="paragraph">
              <wp:posOffset>0</wp:posOffset>
            </wp:positionV>
            <wp:extent cx="3369310" cy="1330960"/>
            <wp:effectExtent l="0" t="0" r="2540" b="2540"/>
            <wp:wrapTight wrapText="bothSides">
              <wp:wrapPolygon edited="0">
                <wp:start x="0" y="0"/>
                <wp:lineTo x="0" y="21332"/>
                <wp:lineTo x="21494" y="21332"/>
                <wp:lineTo x="21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lace websit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369310" cy="1330960"/>
                    </a:xfrm>
                    <a:prstGeom prst="rect">
                      <a:avLst/>
                    </a:prstGeom>
                  </pic:spPr>
                </pic:pic>
              </a:graphicData>
            </a:graphic>
            <wp14:sizeRelH relativeFrom="margin">
              <wp14:pctWidth>0</wp14:pctWidth>
            </wp14:sizeRelH>
            <wp14:sizeRelV relativeFrom="margin">
              <wp14:pctHeight>0</wp14:pctHeight>
            </wp14:sizeRelV>
          </wp:anchor>
        </w:drawing>
      </w:r>
    </w:p>
    <w:p w14:paraId="094391C8" w14:textId="003C5730" w:rsidR="009B2416" w:rsidRPr="009B2416" w:rsidRDefault="009B2416" w:rsidP="009B2416"/>
    <w:p w14:paraId="25E98263" w14:textId="0A3BE16B" w:rsidR="009B2416" w:rsidRPr="009B2416" w:rsidRDefault="009B2416" w:rsidP="009B2416"/>
    <w:p w14:paraId="36437261" w14:textId="5487C908" w:rsidR="009B2416" w:rsidRPr="009B2416" w:rsidRDefault="009B2416" w:rsidP="009B2416"/>
    <w:p w14:paraId="783810EB" w14:textId="19EDFF7C" w:rsidR="009B2416" w:rsidRPr="009B2416" w:rsidRDefault="009B2416" w:rsidP="009B2416"/>
    <w:p w14:paraId="5A6EF21D" w14:textId="6D4B39F8" w:rsidR="009B2416" w:rsidRDefault="009B2416" w:rsidP="009B2416"/>
    <w:p w14:paraId="79FBCD76" w14:textId="711A2A91" w:rsidR="009B2416" w:rsidRPr="009B2416" w:rsidRDefault="009B2416" w:rsidP="009B2416">
      <w:pPr>
        <w:tabs>
          <w:tab w:val="left" w:pos="4647"/>
          <w:tab w:val="left" w:pos="5360"/>
        </w:tabs>
        <w:jc w:val="center"/>
        <w:rPr>
          <w:rFonts w:ascii="Times New Roman" w:hAnsi="Times New Roman" w:cs="Times New Roman"/>
          <w:b/>
          <w:bCs/>
          <w:sz w:val="44"/>
          <w:szCs w:val="44"/>
        </w:rPr>
      </w:pPr>
      <w:r w:rsidRPr="009B2416">
        <w:rPr>
          <w:rFonts w:ascii="Times New Roman" w:hAnsi="Times New Roman" w:cs="Times New Roman"/>
          <w:b/>
          <w:bCs/>
          <w:sz w:val="44"/>
          <w:szCs w:val="44"/>
        </w:rPr>
        <w:t>General Construction</w:t>
      </w:r>
    </w:p>
    <w:p w14:paraId="7786B196" w14:textId="7688DEF5" w:rsidR="009B2416" w:rsidRDefault="009B2416" w:rsidP="009B2416">
      <w:pPr>
        <w:tabs>
          <w:tab w:val="left" w:pos="5360"/>
        </w:tabs>
      </w:pPr>
    </w:p>
    <w:p w14:paraId="7BDE4AEC" w14:textId="19ED2B8F" w:rsidR="009B2416" w:rsidRDefault="009B2416" w:rsidP="009B2416">
      <w:pPr>
        <w:tabs>
          <w:tab w:val="left" w:pos="5360"/>
        </w:tabs>
        <w:jc w:val="center"/>
      </w:pPr>
    </w:p>
    <w:p w14:paraId="3AACCF1D" w14:textId="24B6F8F9" w:rsidR="009B2416" w:rsidRPr="009B2416" w:rsidRDefault="009B2416" w:rsidP="009B2416">
      <w:pPr>
        <w:tabs>
          <w:tab w:val="left" w:pos="5360"/>
        </w:tabs>
        <w:jc w:val="center"/>
        <w:rPr>
          <w:rFonts w:ascii="Times New Roman" w:hAnsi="Times New Roman" w:cs="Times New Roman"/>
          <w:sz w:val="32"/>
          <w:szCs w:val="32"/>
        </w:rPr>
      </w:pPr>
      <w:r w:rsidRPr="009B2416">
        <w:rPr>
          <w:rFonts w:ascii="Times New Roman" w:hAnsi="Times New Roman" w:cs="Times New Roman"/>
          <w:sz w:val="32"/>
          <w:szCs w:val="32"/>
        </w:rPr>
        <w:t>We will choose from our extensive relationship base to select the best suited group of subcontractors for each trade, and we will competitively bid your project to those contractors. We will compare their scopes to truly provide an apples to apples comparison so we award the proper subcontractors the project to limit changes in cost.  Ultimately, we will then manage the project aggressively to meet your schedule and project goals.</w:t>
      </w:r>
      <w:bookmarkStart w:id="0" w:name="_GoBack"/>
      <w:bookmarkEnd w:id="0"/>
    </w:p>
    <w:sectPr w:rsidR="009B2416" w:rsidRPr="009B2416" w:rsidSect="009B2416">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16"/>
    <w:rsid w:val="000B212F"/>
    <w:rsid w:val="009B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6E72"/>
  <w15:chartTrackingRefBased/>
  <w15:docId w15:val="{2AFECDF9-46DE-43A2-BCF4-BAA8C8615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Pitts</dc:creator>
  <cp:keywords/>
  <dc:description/>
  <cp:lastModifiedBy>Jordan Pitts</cp:lastModifiedBy>
  <cp:revision>1</cp:revision>
  <dcterms:created xsi:type="dcterms:W3CDTF">2019-07-09T18:36:00Z</dcterms:created>
  <dcterms:modified xsi:type="dcterms:W3CDTF">2019-07-09T18:40:00Z</dcterms:modified>
</cp:coreProperties>
</file>